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8B" w:rsidRPr="009C798B" w:rsidRDefault="009C798B" w:rsidP="009C798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微软雅黑" w:eastAsia="微软雅黑" w:hAnsi="微软雅黑" w:cs="Arial"/>
          <w:b/>
          <w:color w:val="444444"/>
          <w:sz w:val="32"/>
          <w:szCs w:val="32"/>
        </w:rPr>
      </w:pPr>
      <w:r w:rsidRPr="009C798B">
        <w:rPr>
          <w:rFonts w:ascii="微软雅黑" w:eastAsia="微软雅黑" w:hAnsi="微软雅黑" w:cs="Arial" w:hint="eastAsia"/>
          <w:b/>
          <w:color w:val="444444"/>
          <w:sz w:val="32"/>
          <w:szCs w:val="32"/>
        </w:rPr>
        <w:t>中国水电顾问集团国际工程有限公司</w:t>
      </w:r>
    </w:p>
    <w:p w:rsidR="009C798B" w:rsidRPr="009C798B" w:rsidRDefault="009C798B" w:rsidP="009C798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微软雅黑" w:eastAsia="微软雅黑" w:hAnsi="微软雅黑" w:cs="Arial"/>
          <w:b/>
          <w:color w:val="444444"/>
          <w:sz w:val="32"/>
          <w:szCs w:val="32"/>
        </w:rPr>
      </w:pPr>
      <w:r w:rsidRPr="009C798B">
        <w:rPr>
          <w:rFonts w:ascii="微软雅黑" w:eastAsia="微软雅黑" w:hAnsi="微软雅黑" w:cs="Arial" w:hint="eastAsia"/>
          <w:b/>
          <w:color w:val="444444"/>
          <w:sz w:val="32"/>
          <w:szCs w:val="32"/>
        </w:rPr>
        <w:t>2016届毕业生校园招聘公告</w:t>
      </w:r>
    </w:p>
    <w:p w:rsidR="000E0EEE" w:rsidRPr="000E0EEE" w:rsidRDefault="000E0EEE" w:rsidP="000E0EE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微软雅黑" w:eastAsia="微软雅黑" w:hAnsi="微软雅黑" w:cs="Arial"/>
          <w:b/>
          <w:color w:val="444444"/>
          <w:sz w:val="28"/>
          <w:szCs w:val="28"/>
        </w:rPr>
      </w:pPr>
      <w:r w:rsidRPr="000E0EEE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一、公司简介</w:t>
      </w:r>
    </w:p>
    <w:p w:rsidR="000E0EEE" w:rsidRPr="000E0EEE" w:rsidRDefault="000E0EEE" w:rsidP="000E0EEE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中国水电顾问集团国际工程有限公司是中国电建旗下国际业务、国际可再生能源投资的重要窗口和平台公司之一，负责</w:t>
      </w:r>
      <w:proofErr w:type="gramStart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引领电</w:t>
      </w:r>
      <w:proofErr w:type="gramEnd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建集团国际高端咨询、规划设计、EPC业务和可再生能源投资；依托全集团的资源优势，公司专注于水电、风电、太阳能发电、输变电工程、水</w:t>
      </w:r>
      <w:bookmarkStart w:id="0" w:name="_GoBack"/>
      <w:bookmarkEnd w:id="0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利规划、火电、水务、交通和市政等各类建设工程的勘测、设计、咨询、承包、投资、项目管理及运行管理。凭借强大的国内国际资源整合能力及专业、高端的技术优势，形成了国际规划咨询、国际工程总承包、国际投资三大优势板块，业务和服务范围遍布全球六十余个国家，针对客户需求提供高端价值解决方案。以满足客户需求为前提，科学筹划、系统解决，切实服务于目标国经济社会发展，实现合作共赢。多年来，公司坚持企业发展与环境保护并重，致力于社会、经济、环境和资源的可持续发展，以积极进取、奋发有为的态度提供专业、高端的工程全产业链服务。</w:t>
      </w:r>
    </w:p>
    <w:p w:rsidR="000E0EEE" w:rsidRDefault="000E0EEE" w:rsidP="000E0EEE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目前，公司打造的HYDROCHINA品牌在世界能源行业内已经是具有巨大影响力的著名国际品牌。公司以EPC总承包方式先后承建了埃塞俄比亚阿达玛一、二期风电场及高压电网升级改造、肯尼亚LIMURU风电场、阿尔及利亚光伏发电站、伊朗NAMARESTAGH水电站、巴基斯坦萨菲尔风电场、塔</w:t>
      </w:r>
      <w:proofErr w:type="gramStart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帕尔风电场</w:t>
      </w:r>
      <w:proofErr w:type="gramEnd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及</w:t>
      </w:r>
      <w:proofErr w:type="gramStart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萨察尔风电场</w:t>
      </w:r>
      <w:proofErr w:type="gramEnd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、泰国贴</w:t>
      </w:r>
      <w:proofErr w:type="gramStart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萨</w:t>
      </w:r>
      <w:proofErr w:type="gramEnd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吉光伏发电站、越南富</w:t>
      </w:r>
      <w:proofErr w:type="gramStart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叻</w:t>
      </w:r>
      <w:proofErr w:type="gramEnd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风电场、阿根廷阿克劳风电场、厄瓜多尔德尔西水电站等项目，在巴基斯坦投资建设了</w:t>
      </w:r>
      <w:proofErr w:type="gramStart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大沃风</w:t>
      </w:r>
      <w:proofErr w:type="gramEnd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电场项目，其中</w:t>
      </w:r>
      <w:proofErr w:type="gramStart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大沃项目</w:t>
      </w:r>
      <w:proofErr w:type="gramEnd"/>
      <w:r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是“中巴经济走廊建设计划”的十四个优先发展项目之一，更是中巴经济走廊中首个完成贷款协议签署的中方投资项目。</w:t>
      </w:r>
    </w:p>
    <w:p w:rsidR="009C798B" w:rsidRPr="009C798B" w:rsidRDefault="009C798B" w:rsidP="009C798B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C798B">
        <w:rPr>
          <w:rFonts w:ascii="微软雅黑" w:eastAsia="微软雅黑" w:hAnsi="微软雅黑" w:cs="Arial" w:hint="eastAsia"/>
          <w:color w:val="444444"/>
          <w:sz w:val="21"/>
          <w:szCs w:val="21"/>
        </w:rPr>
        <w:t>为满足日益增加的业务发展需要，公司进一步树立了科学的人才观，以能力建设为主题，以“创新人才发展机制、优化人才队伍结构、提高人才队伍素质”为核心，以市场开发、</w:t>
      </w:r>
      <w:proofErr w:type="gramStart"/>
      <w:r w:rsidRPr="009C798B">
        <w:rPr>
          <w:rFonts w:ascii="微软雅黑" w:eastAsia="微软雅黑" w:hAnsi="微软雅黑" w:cs="Arial" w:hint="eastAsia"/>
          <w:color w:val="444444"/>
          <w:sz w:val="21"/>
          <w:szCs w:val="21"/>
        </w:rPr>
        <w:t>投议标</w:t>
      </w:r>
      <w:proofErr w:type="gramEnd"/>
      <w:r w:rsidRPr="009C798B">
        <w:rPr>
          <w:rFonts w:ascii="微软雅黑" w:eastAsia="微软雅黑" w:hAnsi="微软雅黑" w:cs="Arial" w:hint="eastAsia"/>
          <w:color w:val="444444"/>
          <w:sz w:val="21"/>
          <w:szCs w:val="21"/>
        </w:rPr>
        <w:t>、投融资、项目履约、企业管理等人才队伍建设为重点，大力推进人才职业化、市场化、专业化和国际化发展，</w:t>
      </w:r>
      <w:r w:rsidRPr="009C798B">
        <w:rPr>
          <w:rFonts w:ascii="微软雅黑" w:eastAsia="微软雅黑" w:hAnsi="微软雅黑" w:cs="Arial" w:hint="eastAsia"/>
          <w:color w:val="444444"/>
          <w:sz w:val="21"/>
          <w:szCs w:val="21"/>
        </w:rPr>
        <w:lastRenderedPageBreak/>
        <w:t>积极推进人才结构向管理、知识和技术密集型的持续转变，为企业发展提供坚实的人才保证和广泛的智力支持。</w:t>
      </w:r>
    </w:p>
    <w:p w:rsidR="009C798B" w:rsidRPr="009C798B" w:rsidRDefault="009C798B" w:rsidP="009C798B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C798B">
        <w:rPr>
          <w:rFonts w:ascii="微软雅黑" w:eastAsia="微软雅黑" w:hAnsi="微软雅黑" w:cs="Arial" w:hint="eastAsia"/>
          <w:color w:val="444444"/>
          <w:sz w:val="21"/>
          <w:szCs w:val="21"/>
        </w:rPr>
        <w:t>公司倡导以人为本的企业文化，在为员工提供优厚的薪酬待遇、良好的福利保障的同时——公司为员工建立了</w:t>
      </w:r>
      <w:proofErr w:type="gramStart"/>
      <w:r w:rsidRPr="009C798B">
        <w:rPr>
          <w:rFonts w:ascii="微软雅黑" w:eastAsia="微软雅黑" w:hAnsi="微软雅黑" w:cs="Arial" w:hint="eastAsia"/>
          <w:color w:val="444444"/>
          <w:sz w:val="21"/>
          <w:szCs w:val="21"/>
        </w:rPr>
        <w:t>七险二</w:t>
      </w:r>
      <w:proofErr w:type="gramEnd"/>
      <w:r w:rsidRPr="009C798B">
        <w:rPr>
          <w:rFonts w:ascii="微软雅黑" w:eastAsia="微软雅黑" w:hAnsi="微软雅黑" w:cs="Arial" w:hint="eastAsia"/>
          <w:color w:val="444444"/>
          <w:sz w:val="21"/>
          <w:szCs w:val="21"/>
        </w:rPr>
        <w:t>金（基本养老、基本医疗、失业、工伤、生育等社会保险、全球意外伤害保险、补充医疗保险、住房公积金以及企业年金）及工作午餐、定期体检、防暑降温费等福利待遇，同时对一线业务人员提供有竞争力的薪酬激励机制；也为员工个人的发展构建了广阔的平台——从专业管理、海外发展、行政管理等多通道分别建立适应的职业生涯发展规划。公司应届生接收将从优秀实习生中择优留用。</w:t>
      </w:r>
    </w:p>
    <w:p w:rsidR="009C798B" w:rsidRDefault="009C798B" w:rsidP="000E0EEE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</w:p>
    <w:p w:rsidR="000E0EEE" w:rsidRDefault="000E0EEE" w:rsidP="000E0EE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微软雅黑" w:eastAsia="微软雅黑" w:hAnsi="微软雅黑" w:cs="Arial"/>
          <w:b/>
          <w:color w:val="444444"/>
          <w:sz w:val="28"/>
          <w:szCs w:val="28"/>
        </w:rPr>
      </w:pPr>
      <w:r w:rsidRPr="000E0EEE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二、招聘</w:t>
      </w:r>
      <w:r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对象</w:t>
      </w:r>
    </w:p>
    <w:p w:rsidR="000E0EEE" w:rsidRPr="000E0EEE" w:rsidRDefault="000E0EEE" w:rsidP="004A422D">
      <w:pPr>
        <w:overflowPunct/>
        <w:autoSpaceDE/>
        <w:autoSpaceDN/>
        <w:adjustRightInd/>
        <w:spacing w:line="360" w:lineRule="auto"/>
        <w:ind w:firstLineChars="200" w:firstLine="560"/>
        <w:jc w:val="both"/>
        <w:textAlignment w:val="auto"/>
        <w:rPr>
          <w:rFonts w:ascii="微软雅黑" w:eastAsia="微软雅黑" w:hAnsi="微软雅黑" w:cs="Arial"/>
          <w:b/>
          <w:color w:val="444444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2016届本科及以上学历</w:t>
      </w:r>
      <w:r w:rsidR="004E02CF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毕业生</w:t>
      </w:r>
      <w:r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，</w:t>
      </w:r>
      <w:r w:rsidR="004E02CF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具体</w:t>
      </w:r>
      <w:r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如下：</w:t>
      </w:r>
    </w:p>
    <w:p w:rsidR="000E0EEE" w:rsidRPr="000E0EEE" w:rsidRDefault="00442C27" w:rsidP="004A422D">
      <w:pPr>
        <w:spacing w:line="360" w:lineRule="auto"/>
        <w:ind w:firstLineChars="200" w:firstLine="42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1、</w:t>
      </w:r>
      <w:r w:rsidR="000E0EEE"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本科生</w:t>
      </w:r>
      <w:r w:rsid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所需专业</w:t>
      </w:r>
      <w:r w:rsidR="000E0EEE"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：法语、西班牙语、俄语</w:t>
      </w:r>
    </w:p>
    <w:p w:rsidR="000E0EEE" w:rsidRDefault="00442C27" w:rsidP="004A422D">
      <w:pPr>
        <w:spacing w:line="360" w:lineRule="auto"/>
        <w:ind w:firstLineChars="200" w:firstLine="42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2、</w:t>
      </w:r>
      <w:r w:rsidR="000E0EEE"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研究生</w:t>
      </w:r>
      <w:r w:rsid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所需专业</w:t>
      </w:r>
      <w:r w:rsidR="000E0EEE"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：水利水电工程、水文与水资源、风能与动力工程、能源工程及自动化、电气工程及自动化、安全工程、工程管理、项目管理、财务管理、会计、金融</w:t>
      </w:r>
    </w:p>
    <w:p w:rsidR="00803B2B" w:rsidRDefault="00803B2B" w:rsidP="004A422D">
      <w:pPr>
        <w:spacing w:line="360" w:lineRule="auto"/>
        <w:ind w:firstLineChars="200" w:firstLine="420"/>
        <w:rPr>
          <w:rFonts w:ascii="微软雅黑" w:eastAsia="微软雅黑" w:hAnsi="微软雅黑" w:cs="Arial"/>
          <w:color w:val="444444"/>
          <w:sz w:val="21"/>
          <w:szCs w:val="21"/>
        </w:rPr>
      </w:pPr>
    </w:p>
    <w:p w:rsidR="008813C8" w:rsidRPr="008813C8" w:rsidRDefault="008813C8" w:rsidP="008813C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微软雅黑" w:eastAsia="微软雅黑" w:hAnsi="微软雅黑" w:cs="Arial"/>
          <w:b/>
          <w:color w:val="444444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三</w:t>
      </w:r>
      <w:r w:rsidRPr="008813C8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、</w:t>
      </w:r>
      <w:r w:rsidR="004E02CF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应聘</w:t>
      </w:r>
      <w:r w:rsidRPr="008813C8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要求</w:t>
      </w:r>
    </w:p>
    <w:p w:rsidR="008813C8" w:rsidRPr="009D52E0" w:rsidRDefault="008813C8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1、以上相关专业全日制本科四年级或</w:t>
      </w:r>
      <w:r w:rsidR="00442C27">
        <w:rPr>
          <w:rFonts w:ascii="微软雅黑" w:eastAsia="微软雅黑" w:hAnsi="微软雅黑" w:cs="Arial" w:hint="eastAsia"/>
          <w:color w:val="444444"/>
          <w:sz w:val="21"/>
          <w:szCs w:val="21"/>
        </w:rPr>
        <w:t>研究生三年级</w:t>
      </w: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在校生；</w:t>
      </w:r>
    </w:p>
    <w:p w:rsidR="008813C8" w:rsidRPr="009D52E0" w:rsidRDefault="008813C8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2、在校期间，成绩综合排名在年级前</w:t>
      </w:r>
      <w:r w:rsidR="00442C27">
        <w:rPr>
          <w:rFonts w:ascii="微软雅黑" w:eastAsia="微软雅黑" w:hAnsi="微软雅黑" w:cs="Arial" w:hint="eastAsia"/>
          <w:color w:val="444444"/>
          <w:sz w:val="21"/>
          <w:szCs w:val="21"/>
        </w:rPr>
        <w:t>50%</w:t>
      </w: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，至少一门公司需要的外语能作为工作语言，能承受工作压力，有较强的责任心与服务意识；</w:t>
      </w:r>
    </w:p>
    <w:p w:rsidR="008813C8" w:rsidRPr="009D52E0" w:rsidRDefault="008813C8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3、</w:t>
      </w:r>
      <w:r w:rsidRPr="009D52E0">
        <w:rPr>
          <w:rFonts w:ascii="微软雅黑" w:eastAsia="微软雅黑" w:hAnsi="微软雅黑" w:cs="Arial"/>
          <w:color w:val="444444"/>
          <w:sz w:val="21"/>
          <w:szCs w:val="21"/>
        </w:rPr>
        <w:t>拥有良好的身体素质及心理素质，形象气质佳，性格成熟稳重，工作耐心细致、积极主动；</w:t>
      </w:r>
    </w:p>
    <w:p w:rsidR="008813C8" w:rsidRPr="009D52E0" w:rsidRDefault="008813C8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4、具有良好的文字表达能力、计划组织及沟通协调能力；具有良好的亲和力、抗压能力及团队合作精神；有学生干部、社团管理经验者可优先考虑；</w:t>
      </w:r>
    </w:p>
    <w:p w:rsidR="008813C8" w:rsidRPr="009D52E0" w:rsidRDefault="008813C8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5、具备扎实的专业理论知识，实践能力较强，有相关社会实践者优先考虑；</w:t>
      </w:r>
    </w:p>
    <w:p w:rsidR="008813C8" w:rsidRDefault="008813C8" w:rsidP="008813C8">
      <w:pPr>
        <w:pStyle w:val="ac"/>
        <w:ind w:firstLineChars="250" w:firstLine="525"/>
        <w:rPr>
          <w:rFonts w:ascii="微软雅黑" w:eastAsia="微软雅黑" w:hAnsi="微软雅黑" w:cs="Arial"/>
          <w:color w:val="444444"/>
        </w:rPr>
      </w:pPr>
      <w:r w:rsidRPr="009D52E0">
        <w:rPr>
          <w:rFonts w:ascii="微软雅黑" w:eastAsia="微软雅黑" w:hAnsi="微软雅黑" w:cs="Arial" w:hint="eastAsia"/>
          <w:color w:val="444444"/>
        </w:rPr>
        <w:lastRenderedPageBreak/>
        <w:t>6、</w:t>
      </w:r>
      <w:r w:rsidR="00422506">
        <w:rPr>
          <w:rFonts w:ascii="微软雅黑" w:eastAsia="微软雅黑" w:hAnsi="微软雅黑" w:cs="Arial" w:hint="eastAsia"/>
          <w:color w:val="444444"/>
        </w:rPr>
        <w:t>毕业前，</w:t>
      </w:r>
      <w:r w:rsidRPr="009D52E0">
        <w:rPr>
          <w:rFonts w:ascii="微软雅黑" w:eastAsia="微软雅黑" w:hAnsi="微软雅黑" w:cs="Arial" w:hint="eastAsia"/>
          <w:color w:val="444444"/>
        </w:rPr>
        <w:t>可保障</w:t>
      </w:r>
      <w:r w:rsidR="00422506">
        <w:rPr>
          <w:rFonts w:ascii="微软雅黑" w:eastAsia="微软雅黑" w:hAnsi="微软雅黑" w:cs="Arial" w:hint="eastAsia"/>
          <w:color w:val="444444"/>
        </w:rPr>
        <w:t>至少实习3个月，且</w:t>
      </w:r>
      <w:r w:rsidRPr="009D52E0">
        <w:rPr>
          <w:rFonts w:ascii="微软雅黑" w:eastAsia="微软雅黑" w:hAnsi="微软雅黑" w:cs="Arial" w:hint="eastAsia"/>
          <w:color w:val="444444"/>
        </w:rPr>
        <w:t>每周实习不低于3个工作日，能全职实习者可优先考虑。</w:t>
      </w:r>
    </w:p>
    <w:p w:rsidR="00803B2B" w:rsidRPr="009D52E0" w:rsidRDefault="00803B2B" w:rsidP="008813C8">
      <w:pPr>
        <w:pStyle w:val="ac"/>
        <w:ind w:firstLineChars="250" w:firstLine="525"/>
        <w:rPr>
          <w:rFonts w:ascii="微软雅黑" w:eastAsia="微软雅黑" w:hAnsi="微软雅黑" w:cs="Arial"/>
          <w:color w:val="444444"/>
        </w:rPr>
      </w:pPr>
    </w:p>
    <w:p w:rsidR="008813C8" w:rsidRPr="008813C8" w:rsidRDefault="008813C8" w:rsidP="008813C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微软雅黑" w:eastAsia="微软雅黑" w:hAnsi="微软雅黑" w:cs="Arial"/>
          <w:b/>
          <w:color w:val="444444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四</w:t>
      </w:r>
      <w:r w:rsidRPr="008813C8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、待遇政策</w:t>
      </w:r>
    </w:p>
    <w:p w:rsidR="004E02CF" w:rsidRDefault="00442C27" w:rsidP="008813C8">
      <w:pPr>
        <w:ind w:firstLineChars="200" w:firstLine="42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1、</w:t>
      </w:r>
      <w:r w:rsidR="008813C8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实习期间</w:t>
      </w:r>
      <w:r w:rsidR="004E02CF">
        <w:rPr>
          <w:rFonts w:ascii="微软雅黑" w:eastAsia="微软雅黑" w:hAnsi="微软雅黑" w:cs="Arial" w:hint="eastAsia"/>
          <w:color w:val="444444"/>
          <w:sz w:val="21"/>
          <w:szCs w:val="21"/>
        </w:rPr>
        <w:t>按出勤情况</w:t>
      </w:r>
      <w:r w:rsidR="008813C8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发放劳务费，工作日提供免费午餐，</w:t>
      </w:r>
      <w:r w:rsidR="004E02CF">
        <w:rPr>
          <w:rFonts w:ascii="微软雅黑" w:eastAsia="微软雅黑" w:hAnsi="微软雅黑" w:cs="Arial" w:hint="eastAsia"/>
          <w:color w:val="444444"/>
          <w:sz w:val="21"/>
          <w:szCs w:val="21"/>
        </w:rPr>
        <w:t>京外学生提供住宿。</w:t>
      </w:r>
    </w:p>
    <w:p w:rsidR="00803B2B" w:rsidRDefault="00442C27" w:rsidP="008813C8">
      <w:pPr>
        <w:ind w:firstLineChars="200" w:firstLine="42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2、</w:t>
      </w:r>
      <w:r w:rsidR="004E02CF" w:rsidRPr="009C798B">
        <w:rPr>
          <w:rFonts w:ascii="微软雅黑" w:eastAsia="微软雅黑" w:hAnsi="微软雅黑" w:cs="Arial" w:hint="eastAsia"/>
          <w:color w:val="444444"/>
          <w:sz w:val="21"/>
          <w:szCs w:val="21"/>
        </w:rPr>
        <w:t>公司应届生接收将从优秀实习生中择优留用。</w:t>
      </w:r>
    </w:p>
    <w:p w:rsidR="008813C8" w:rsidRPr="009D52E0" w:rsidRDefault="008813C8" w:rsidP="008813C8">
      <w:pPr>
        <w:ind w:firstLineChars="200" w:firstLine="420"/>
        <w:rPr>
          <w:rFonts w:ascii="微软雅黑" w:eastAsia="微软雅黑" w:hAnsi="微软雅黑" w:cs="Arial"/>
          <w:color w:val="444444"/>
          <w:sz w:val="21"/>
          <w:szCs w:val="21"/>
        </w:rPr>
      </w:pPr>
    </w:p>
    <w:p w:rsidR="000E0EEE" w:rsidRDefault="008813C8" w:rsidP="008813C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微软雅黑" w:eastAsia="微软雅黑" w:hAnsi="微软雅黑" w:cs="Arial"/>
          <w:b/>
          <w:color w:val="444444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五</w:t>
      </w:r>
      <w:r w:rsidR="000E0EEE" w:rsidRPr="008813C8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、</w:t>
      </w:r>
      <w:r w:rsidR="00422506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宣讲</w:t>
      </w:r>
      <w:r w:rsidR="000E0EEE" w:rsidRPr="008813C8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安排</w:t>
      </w:r>
    </w:p>
    <w:p w:rsidR="0078212E" w:rsidRDefault="0078212E" w:rsidP="000E0EEE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9月</w:t>
      </w:r>
      <w:r w:rsidR="003D1C8F">
        <w:rPr>
          <w:rFonts w:ascii="微软雅黑" w:eastAsia="微软雅黑" w:hAnsi="微软雅黑" w:cs="Arial" w:hint="eastAsia"/>
          <w:color w:val="444444"/>
          <w:sz w:val="21"/>
          <w:szCs w:val="21"/>
        </w:rPr>
        <w:t>18</w:t>
      </w: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日上午9：00-12：00（就业指导中心</w:t>
      </w:r>
      <w:r w:rsidR="00707987">
        <w:rPr>
          <w:rFonts w:ascii="微软雅黑" w:eastAsia="微软雅黑" w:hAnsi="微软雅黑" w:cs="Arial" w:hint="eastAsia"/>
          <w:color w:val="444444"/>
          <w:sz w:val="21"/>
          <w:szCs w:val="21"/>
        </w:rPr>
        <w:t>卓越厅</w:t>
      </w: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）</w:t>
      </w:r>
    </w:p>
    <w:p w:rsidR="0078212E" w:rsidRDefault="0078212E" w:rsidP="000E0EEE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9月</w:t>
      </w:r>
      <w:r w:rsidR="00707987">
        <w:rPr>
          <w:rFonts w:ascii="微软雅黑" w:eastAsia="微软雅黑" w:hAnsi="微软雅黑" w:cs="Arial" w:hint="eastAsia"/>
          <w:color w:val="444444"/>
          <w:sz w:val="21"/>
          <w:szCs w:val="21"/>
        </w:rPr>
        <w:t>18</w:t>
      </w: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日下午简历筛选、面试通知</w:t>
      </w:r>
    </w:p>
    <w:p w:rsidR="0078212E" w:rsidRDefault="0078212E" w:rsidP="000E0EEE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9月</w:t>
      </w:r>
      <w:r w:rsidR="00707987">
        <w:rPr>
          <w:rFonts w:ascii="微软雅黑" w:eastAsia="微软雅黑" w:hAnsi="微软雅黑" w:cs="Arial" w:hint="eastAsia"/>
          <w:color w:val="444444"/>
          <w:sz w:val="21"/>
          <w:szCs w:val="21"/>
        </w:rPr>
        <w:t>19</w:t>
      </w: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日全天面试、笔试安排（面试/笔试场地</w:t>
      </w:r>
      <w:r w:rsidR="00707987">
        <w:rPr>
          <w:rFonts w:ascii="微软雅黑" w:eastAsia="微软雅黑" w:hAnsi="微软雅黑" w:cs="Arial" w:hint="eastAsia"/>
          <w:color w:val="444444"/>
          <w:sz w:val="21"/>
          <w:szCs w:val="21"/>
        </w:rPr>
        <w:t>短信通知</w:t>
      </w: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）</w:t>
      </w:r>
    </w:p>
    <w:p w:rsidR="009D52E0" w:rsidRDefault="008813C8" w:rsidP="000E0EEE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  <w:r w:rsidRPr="0078212E">
        <w:rPr>
          <w:rFonts w:ascii="微软雅黑" w:eastAsia="微软雅黑" w:hAnsi="微软雅黑" w:cs="Arial" w:hint="eastAsia"/>
          <w:color w:val="444444"/>
          <w:sz w:val="21"/>
          <w:szCs w:val="21"/>
          <w:highlight w:val="yellow"/>
        </w:rPr>
        <w:t>备注：具体</w:t>
      </w:r>
      <w:r w:rsidR="00422506" w:rsidRPr="0078212E">
        <w:rPr>
          <w:rFonts w:ascii="微软雅黑" w:eastAsia="微软雅黑" w:hAnsi="微软雅黑" w:cs="Arial" w:hint="eastAsia"/>
          <w:color w:val="444444"/>
          <w:sz w:val="21"/>
          <w:szCs w:val="21"/>
          <w:highlight w:val="yellow"/>
        </w:rPr>
        <w:t>日期及地点</w:t>
      </w:r>
      <w:r w:rsidRPr="0078212E">
        <w:rPr>
          <w:rFonts w:ascii="微软雅黑" w:eastAsia="微软雅黑" w:hAnsi="微软雅黑" w:cs="Arial" w:hint="eastAsia"/>
          <w:color w:val="444444"/>
          <w:sz w:val="21"/>
          <w:szCs w:val="21"/>
          <w:highlight w:val="yellow"/>
        </w:rPr>
        <w:t>以</w:t>
      </w:r>
      <w:r w:rsidR="00422506" w:rsidRPr="0078212E">
        <w:rPr>
          <w:rFonts w:ascii="微软雅黑" w:eastAsia="微软雅黑" w:hAnsi="微软雅黑" w:cs="Arial" w:hint="eastAsia"/>
          <w:color w:val="444444"/>
          <w:sz w:val="21"/>
          <w:szCs w:val="21"/>
          <w:highlight w:val="yellow"/>
        </w:rPr>
        <w:t>相关</w:t>
      </w:r>
      <w:r w:rsidRPr="0078212E">
        <w:rPr>
          <w:rFonts w:ascii="微软雅黑" w:eastAsia="微软雅黑" w:hAnsi="微软雅黑" w:cs="Arial" w:hint="eastAsia"/>
          <w:color w:val="444444"/>
          <w:sz w:val="21"/>
          <w:szCs w:val="21"/>
          <w:highlight w:val="yellow"/>
        </w:rPr>
        <w:t>高校就业信息网公布</w:t>
      </w:r>
      <w:r w:rsidR="00803B2B" w:rsidRPr="0078212E">
        <w:rPr>
          <w:rFonts w:ascii="微软雅黑" w:eastAsia="微软雅黑" w:hAnsi="微软雅黑" w:cs="Arial" w:hint="eastAsia"/>
          <w:color w:val="444444"/>
          <w:sz w:val="21"/>
          <w:szCs w:val="21"/>
          <w:highlight w:val="yellow"/>
        </w:rPr>
        <w:t>或通知</w:t>
      </w:r>
      <w:r w:rsidRPr="0078212E">
        <w:rPr>
          <w:rFonts w:ascii="微软雅黑" w:eastAsia="微软雅黑" w:hAnsi="微软雅黑" w:cs="Arial" w:hint="eastAsia"/>
          <w:color w:val="444444"/>
          <w:sz w:val="21"/>
          <w:szCs w:val="21"/>
          <w:highlight w:val="yellow"/>
        </w:rPr>
        <w:t>为准。</w:t>
      </w:r>
    </w:p>
    <w:p w:rsidR="00803B2B" w:rsidRDefault="00803B2B" w:rsidP="000E0EEE">
      <w:pPr>
        <w:overflowPunct/>
        <w:autoSpaceDE/>
        <w:autoSpaceDN/>
        <w:adjustRightInd/>
        <w:spacing w:line="360" w:lineRule="auto"/>
        <w:ind w:firstLine="480"/>
        <w:jc w:val="both"/>
        <w:textAlignment w:val="auto"/>
        <w:rPr>
          <w:rFonts w:ascii="微软雅黑" w:eastAsia="微软雅黑" w:hAnsi="微软雅黑" w:cs="Arial"/>
          <w:color w:val="444444"/>
          <w:sz w:val="21"/>
          <w:szCs w:val="21"/>
        </w:rPr>
      </w:pPr>
    </w:p>
    <w:p w:rsidR="009D52E0" w:rsidRPr="008813C8" w:rsidRDefault="008813C8" w:rsidP="008813C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微软雅黑" w:eastAsia="微软雅黑" w:hAnsi="微软雅黑" w:cs="Arial"/>
          <w:b/>
          <w:color w:val="444444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六</w:t>
      </w:r>
      <w:r w:rsidR="009D52E0" w:rsidRPr="008813C8">
        <w:rPr>
          <w:rFonts w:ascii="微软雅黑" w:eastAsia="微软雅黑" w:hAnsi="微软雅黑" w:cs="Arial" w:hint="eastAsia"/>
          <w:b/>
          <w:color w:val="444444"/>
          <w:sz w:val="28"/>
          <w:szCs w:val="28"/>
        </w:rPr>
        <w:t>、应聘程序</w:t>
      </w:r>
    </w:p>
    <w:p w:rsidR="009D52E0" w:rsidRPr="009D52E0" w:rsidRDefault="009D52E0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1、凡符合规定条件的人员均可自愿报各，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报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名需提交</w:t>
      </w:r>
      <w:r w:rsidR="00E71874">
        <w:rPr>
          <w:rFonts w:ascii="微软雅黑" w:eastAsia="微软雅黑" w:hAnsi="微软雅黑" w:cs="Arial" w:hint="eastAsia"/>
          <w:color w:val="444444"/>
          <w:sz w:val="21"/>
          <w:szCs w:val="21"/>
        </w:rPr>
        <w:t>应聘材料，包括但不限于：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本人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简历、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本科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学历证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（研究生）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、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本科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学位证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（研究生）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、外语等级证书及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相关经历、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业绩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结果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资料复印件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或</w:t>
      </w:r>
      <w:r w:rsidR="00B4077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扫描件一份。</w:t>
      </w: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应聘人员可以请按照以下方式投递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应聘材料</w:t>
      </w: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（任选其一）</w:t>
      </w:r>
      <w:r w:rsidR="00E71874">
        <w:rPr>
          <w:rFonts w:ascii="微软雅黑" w:eastAsia="微软雅黑" w:hAnsi="微软雅黑" w:cs="Arial" w:hint="eastAsia"/>
          <w:color w:val="444444"/>
          <w:sz w:val="21"/>
          <w:szCs w:val="21"/>
        </w:rPr>
        <w:t>，恕不接待未经通知的来访</w:t>
      </w: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：</w:t>
      </w:r>
    </w:p>
    <w:p w:rsidR="008813C8" w:rsidRDefault="009D52E0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①</w:t>
      </w:r>
      <w:r w:rsidRPr="009D52E0">
        <w:rPr>
          <w:rFonts w:ascii="微软雅黑" w:eastAsia="微软雅黑" w:hAnsi="微软雅黑" w:cs="Arial"/>
          <w:color w:val="444444"/>
          <w:sz w:val="21"/>
          <w:szCs w:val="21"/>
        </w:rPr>
        <w:t>、</w:t>
      </w:r>
      <w:r w:rsidR="008813C8">
        <w:rPr>
          <w:rFonts w:ascii="微软雅黑" w:eastAsia="微软雅黑" w:hAnsi="微软雅黑" w:cs="Arial" w:hint="eastAsia"/>
          <w:color w:val="444444"/>
          <w:sz w:val="21"/>
          <w:szCs w:val="21"/>
        </w:rPr>
        <w:t>参加宣讲会，现场投递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应聘材料</w:t>
      </w:r>
      <w:r w:rsidR="008813C8">
        <w:rPr>
          <w:rFonts w:ascii="微软雅黑" w:eastAsia="微软雅黑" w:hAnsi="微软雅黑" w:cs="Arial" w:hint="eastAsia"/>
          <w:color w:val="444444"/>
          <w:sz w:val="21"/>
          <w:szCs w:val="21"/>
        </w:rPr>
        <w:t>；</w:t>
      </w:r>
    </w:p>
    <w:p w:rsidR="009D52E0" w:rsidRPr="009D52E0" w:rsidRDefault="008813C8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②</w:t>
      </w: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、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发送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应聘材料电子版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到：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hr@hydrochina.net，并请在邮件主题中标明：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姓名+</w:t>
      </w:r>
      <w:r w:rsidR="00B40770">
        <w:rPr>
          <w:rFonts w:ascii="微软雅黑" w:eastAsia="微软雅黑" w:hAnsi="微软雅黑" w:cs="Arial" w:hint="eastAsia"/>
          <w:color w:val="444444"/>
          <w:sz w:val="21"/>
          <w:szCs w:val="21"/>
        </w:rPr>
        <w:t>学历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+专业+</w:t>
      </w:r>
      <w:r w:rsidR="00F70DE9">
        <w:rPr>
          <w:rFonts w:ascii="微软雅黑" w:eastAsia="微软雅黑" w:hAnsi="微软雅黑" w:cs="Arial" w:hint="eastAsia"/>
          <w:color w:val="444444"/>
          <w:sz w:val="21"/>
          <w:szCs w:val="21"/>
        </w:rPr>
        <w:t>应聘岗位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+联系方式</w:t>
      </w:r>
      <w:r w:rsidR="00E50BEA">
        <w:rPr>
          <w:rFonts w:ascii="微软雅黑" w:eastAsia="微软雅黑" w:hAnsi="微软雅黑" w:cs="Arial" w:hint="eastAsia"/>
          <w:color w:val="444444"/>
          <w:sz w:val="21"/>
          <w:szCs w:val="21"/>
        </w:rPr>
        <w:t>；</w:t>
      </w:r>
    </w:p>
    <w:p w:rsidR="009D52E0" w:rsidRPr="009D52E0" w:rsidRDefault="008813C8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③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、发送传真到：010-51975908，标明：应聘岗位；</w:t>
      </w:r>
    </w:p>
    <w:p w:rsidR="009D52E0" w:rsidRPr="009D52E0" w:rsidRDefault="008813C8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④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、邮寄简历到：北京市</w:t>
      </w:r>
      <w:proofErr w:type="gramStart"/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朝阳区慧忠</w:t>
      </w:r>
      <w:proofErr w:type="gramEnd"/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里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103号</w:t>
      </w:r>
      <w:proofErr w:type="gramStart"/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洛</w:t>
      </w:r>
      <w:proofErr w:type="gramEnd"/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克时代中心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 xml:space="preserve">A座9层 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人力资源部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 xml:space="preserve"> 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邮编：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100101，并请在信封上标明：姓名</w:t>
      </w:r>
      <w:r w:rsidR="00F70DE9">
        <w:rPr>
          <w:rFonts w:ascii="微软雅黑" w:eastAsia="微软雅黑" w:hAnsi="微软雅黑" w:cs="Arial" w:hint="eastAsia"/>
          <w:color w:val="444444"/>
          <w:sz w:val="21"/>
          <w:szCs w:val="21"/>
        </w:rPr>
        <w:t>+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学历</w:t>
      </w:r>
      <w:r w:rsidR="00F70DE9">
        <w:rPr>
          <w:rFonts w:ascii="微软雅黑" w:eastAsia="微软雅黑" w:hAnsi="微软雅黑" w:cs="Arial" w:hint="eastAsia"/>
          <w:color w:val="444444"/>
          <w:sz w:val="21"/>
          <w:szCs w:val="21"/>
        </w:rPr>
        <w:t>+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专业</w:t>
      </w:r>
      <w:r w:rsidR="00F70DE9">
        <w:rPr>
          <w:rFonts w:ascii="微软雅黑" w:eastAsia="微软雅黑" w:hAnsi="微软雅黑" w:cs="Arial" w:hint="eastAsia"/>
          <w:color w:val="444444"/>
          <w:sz w:val="21"/>
          <w:szCs w:val="21"/>
        </w:rPr>
        <w:t>+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应聘岗位。</w:t>
      </w:r>
    </w:p>
    <w:p w:rsidR="0078212E" w:rsidRDefault="0078212E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</w:p>
    <w:p w:rsidR="009D52E0" w:rsidRPr="009D52E0" w:rsidRDefault="00F70DE9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lastRenderedPageBreak/>
        <w:t>2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、联系人</w:t>
      </w:r>
      <w:r w:rsidR="00262D7B">
        <w:rPr>
          <w:rFonts w:ascii="微软雅黑" w:eastAsia="微软雅黑" w:hAnsi="微软雅黑" w:cs="Arial" w:hint="eastAsia"/>
          <w:color w:val="444444"/>
          <w:sz w:val="21"/>
          <w:szCs w:val="21"/>
        </w:rPr>
        <w:t>：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杨雪丽</w:t>
      </w:r>
    </w:p>
    <w:p w:rsidR="009D52E0" w:rsidRPr="009D52E0" w:rsidRDefault="00262D7B" w:rsidP="008813C8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联系方式</w:t>
      </w:r>
      <w:r w:rsidR="009D52E0" w:rsidRPr="009D52E0">
        <w:rPr>
          <w:rFonts w:ascii="微软雅黑" w:eastAsia="微软雅黑" w:hAnsi="微软雅黑" w:cs="Arial" w:hint="eastAsia"/>
          <w:color w:val="444444"/>
          <w:sz w:val="21"/>
          <w:szCs w:val="21"/>
        </w:rPr>
        <w:t>：</w:t>
      </w:r>
      <w:r w:rsidR="009D52E0" w:rsidRPr="009D52E0">
        <w:rPr>
          <w:rFonts w:ascii="微软雅黑" w:eastAsia="微软雅黑" w:hAnsi="微软雅黑" w:cs="Arial"/>
          <w:color w:val="444444"/>
          <w:sz w:val="21"/>
          <w:szCs w:val="21"/>
        </w:rPr>
        <w:t>hr@hydrochina.net</w:t>
      </w:r>
    </w:p>
    <w:p w:rsidR="005C4415" w:rsidRPr="000E0EEE" w:rsidRDefault="0078212E" w:rsidP="00F70DE9">
      <w:pPr>
        <w:spacing w:line="360" w:lineRule="auto"/>
        <w:ind w:firstLine="560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3</w:t>
      </w:r>
      <w:r w:rsidR="00F70DE9">
        <w:rPr>
          <w:rFonts w:ascii="微软雅黑" w:eastAsia="微软雅黑" w:hAnsi="微软雅黑" w:cs="Arial" w:hint="eastAsia"/>
          <w:color w:val="444444"/>
          <w:sz w:val="21"/>
          <w:szCs w:val="21"/>
        </w:rPr>
        <w:t>、更多信息，请浏览</w:t>
      </w:r>
      <w:r w:rsidR="00451668">
        <w:rPr>
          <w:rFonts w:ascii="微软雅黑" w:eastAsia="微软雅黑" w:hAnsi="微软雅黑" w:cs="Arial" w:hint="eastAsia"/>
          <w:color w:val="444444"/>
          <w:sz w:val="21"/>
          <w:szCs w:val="21"/>
        </w:rPr>
        <w:t>网站</w:t>
      </w:r>
      <w:r w:rsidR="00262D7B">
        <w:rPr>
          <w:rFonts w:ascii="微软雅黑" w:eastAsia="微软雅黑" w:hAnsi="微软雅黑" w:cs="Arial" w:hint="eastAsia"/>
          <w:color w:val="444444"/>
          <w:sz w:val="21"/>
          <w:szCs w:val="21"/>
        </w:rPr>
        <w:t>：</w:t>
      </w:r>
    </w:p>
    <w:p w:rsidR="005C4415" w:rsidRPr="000E0EEE" w:rsidRDefault="00451668" w:rsidP="00451668">
      <w:pPr>
        <w:ind w:firstLineChars="250" w:firstLine="525"/>
        <w:rPr>
          <w:rFonts w:ascii="微软雅黑" w:eastAsia="微软雅黑" w:hAnsi="微软雅黑" w:cs="Arial"/>
          <w:color w:val="444444"/>
          <w:sz w:val="21"/>
          <w:szCs w:val="21"/>
        </w:rPr>
      </w:pPr>
      <w:r>
        <w:rPr>
          <w:rFonts w:ascii="微软雅黑" w:eastAsia="微软雅黑" w:hAnsi="微软雅黑" w:cs="Arial" w:hint="eastAsia"/>
          <w:color w:val="444444"/>
          <w:sz w:val="21"/>
          <w:szCs w:val="21"/>
        </w:rPr>
        <w:t>国际</w:t>
      </w:r>
      <w:r w:rsidR="005C4415" w:rsidRPr="000E0EEE">
        <w:rPr>
          <w:rFonts w:ascii="微软雅黑" w:eastAsia="微软雅黑" w:hAnsi="微软雅黑" w:cs="Arial" w:hint="eastAsia"/>
          <w:color w:val="444444"/>
          <w:sz w:val="21"/>
          <w:szCs w:val="21"/>
        </w:rPr>
        <w:t>公司网站：</w:t>
      </w:r>
      <w:hyperlink r:id="rId8" w:history="1">
        <w:r w:rsidR="005C4415" w:rsidRPr="000E0EEE">
          <w:rPr>
            <w:rFonts w:ascii="微软雅黑" w:eastAsia="微软雅黑" w:hAnsi="微软雅黑" w:cs="Arial"/>
            <w:color w:val="444444"/>
            <w:sz w:val="21"/>
            <w:szCs w:val="21"/>
          </w:rPr>
          <w:t>http://www.hydrochina.net</w:t>
        </w:r>
      </w:hyperlink>
    </w:p>
    <w:p w:rsidR="005C4415" w:rsidRPr="005C4415" w:rsidRDefault="004E02CF" w:rsidP="00451668">
      <w:pPr>
        <w:ind w:firstLineChars="250" w:firstLine="525"/>
        <w:rPr>
          <w:sz w:val="24"/>
          <w:szCs w:val="24"/>
        </w:rPr>
      </w:pPr>
      <w:r w:rsidRPr="00451668">
        <w:rPr>
          <w:rFonts w:ascii="微软雅黑" w:eastAsia="微软雅黑" w:hAnsi="微软雅黑" w:cs="Arial" w:hint="eastAsia"/>
          <w:color w:val="444444"/>
          <w:sz w:val="21"/>
          <w:szCs w:val="21"/>
        </w:rPr>
        <w:t>水电顾问</w:t>
      </w:r>
      <w:r w:rsidR="005C4415" w:rsidRPr="00451668">
        <w:rPr>
          <w:rFonts w:ascii="微软雅黑" w:eastAsia="微软雅黑" w:hAnsi="微软雅黑" w:cs="Arial" w:hint="eastAsia"/>
          <w:color w:val="444444"/>
          <w:sz w:val="21"/>
          <w:szCs w:val="21"/>
        </w:rPr>
        <w:t>网站：</w:t>
      </w:r>
      <w:hyperlink r:id="rId9" w:history="1">
        <w:r w:rsidRPr="00451668">
          <w:rPr>
            <w:rFonts w:ascii="微软雅黑" w:eastAsia="微软雅黑" w:hAnsi="微软雅黑" w:cs="Arial"/>
            <w:color w:val="444444"/>
            <w:sz w:val="21"/>
            <w:szCs w:val="21"/>
          </w:rPr>
          <w:t>http://www.hydrochina.</w:t>
        </w:r>
        <w:r w:rsidRPr="00451668">
          <w:rPr>
            <w:rFonts w:ascii="微软雅黑" w:eastAsia="微软雅黑" w:hAnsi="微软雅黑" w:cs="Arial" w:hint="eastAsia"/>
            <w:color w:val="444444"/>
            <w:sz w:val="21"/>
            <w:szCs w:val="21"/>
          </w:rPr>
          <w:t>com.cn</w:t>
        </w:r>
      </w:hyperlink>
    </w:p>
    <w:p w:rsidR="005517DF" w:rsidRPr="005C4415" w:rsidRDefault="005517DF" w:rsidP="001E0776">
      <w:pPr>
        <w:rPr>
          <w:sz w:val="24"/>
          <w:szCs w:val="24"/>
        </w:rPr>
      </w:pPr>
    </w:p>
    <w:sectPr w:rsidR="005517DF" w:rsidRPr="005C4415" w:rsidSect="009C1AE7">
      <w:headerReference w:type="default" r:id="rId10"/>
      <w:footerReference w:type="default" r:id="rId11"/>
      <w:pgSz w:w="11909" w:h="16834" w:code="9"/>
      <w:pgMar w:top="1418" w:right="1418" w:bottom="1418" w:left="1418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E7" w:rsidRDefault="005F3CE7">
      <w:r>
        <w:separator/>
      </w:r>
    </w:p>
  </w:endnote>
  <w:endnote w:type="continuationSeparator" w:id="0">
    <w:p w:rsidR="005F3CE7" w:rsidRDefault="005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AA" w:rsidRPr="009C1AE7" w:rsidRDefault="00D241AA" w:rsidP="009C1AE7">
    <w:pPr>
      <w:pStyle w:val="a4"/>
      <w:pBdr>
        <w:top w:val="double" w:sz="4" w:space="1" w:color="auto"/>
      </w:pBdr>
      <w:tabs>
        <w:tab w:val="clear" w:pos="4153"/>
        <w:tab w:val="clear" w:pos="8306"/>
      </w:tabs>
      <w:ind w:right="73"/>
      <w:jc w:val="center"/>
      <w:rPr>
        <w:rFonts w:ascii="Arial" w:hAnsi="Arial"/>
      </w:rPr>
    </w:pPr>
    <w:r w:rsidRPr="009C1AE7">
      <w:t>Tel: +86-10-5197</w:t>
    </w:r>
    <w:r w:rsidRPr="009C1AE7">
      <w:rPr>
        <w:rFonts w:hint="eastAsia"/>
      </w:rPr>
      <w:t xml:space="preserve"> </w:t>
    </w:r>
    <w:proofErr w:type="gramStart"/>
    <w:r w:rsidRPr="009C1AE7">
      <w:rPr>
        <w:rFonts w:hint="eastAsia"/>
      </w:rPr>
      <w:t>5899</w:t>
    </w:r>
    <w:r w:rsidRPr="009C1AE7">
      <w:t xml:space="preserve">  Fax</w:t>
    </w:r>
    <w:proofErr w:type="gramEnd"/>
    <w:r w:rsidRPr="009C1AE7">
      <w:t>: +86-10-</w:t>
    </w:r>
    <w:r w:rsidRPr="009C1AE7">
      <w:rPr>
        <w:rFonts w:hint="eastAsia"/>
      </w:rPr>
      <w:t>5197 5890  Web: www.hydrochina.</w:t>
    </w:r>
    <w:r w:rsidR="008065F9">
      <w:rPr>
        <w:rFonts w:hint="eastAsia"/>
      </w:rPr>
      <w:t>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E7" w:rsidRDefault="005F3CE7">
      <w:r>
        <w:separator/>
      </w:r>
    </w:p>
  </w:footnote>
  <w:footnote w:type="continuationSeparator" w:id="0">
    <w:p w:rsidR="005F3CE7" w:rsidRDefault="005F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Ind w:w="-72" w:type="dxa"/>
      <w:tblBorders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8926"/>
    </w:tblGrid>
    <w:tr w:rsidR="00D241AA">
      <w:trPr>
        <w:trHeight w:hRule="exact" w:val="971"/>
        <w:jc w:val="center"/>
      </w:trPr>
      <w:tc>
        <w:tcPr>
          <w:tcW w:w="8926" w:type="dxa"/>
        </w:tcPr>
        <w:p w:rsidR="00D241AA" w:rsidRPr="009C1AE7" w:rsidRDefault="002B5943" w:rsidP="009C1AE7">
          <w:pPr>
            <w:widowControl w:val="0"/>
            <w:spacing w:line="240" w:lineRule="atLeast"/>
            <w:jc w:val="center"/>
            <w:rPr>
              <w:spacing w:val="-20"/>
            </w:rPr>
          </w:pPr>
          <w:r>
            <w:rPr>
              <w:rFonts w:hint="eastAsia"/>
              <w:b/>
              <w:noProof/>
              <w:spacing w:val="-20"/>
              <w:sz w:val="32"/>
              <w:szCs w:val="32"/>
            </w:rPr>
            <w:drawing>
              <wp:inline distT="0" distB="0" distL="0" distR="0">
                <wp:extent cx="4086860" cy="620395"/>
                <wp:effectExtent l="19050" t="0" r="8890" b="0"/>
                <wp:docPr id="1" name="图片 1" descr="logo横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横版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86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41AA">
      <w:trPr>
        <w:trHeight w:val="324"/>
        <w:jc w:val="center"/>
      </w:trPr>
      <w:tc>
        <w:tcPr>
          <w:tcW w:w="8926" w:type="dxa"/>
        </w:tcPr>
        <w:p w:rsidR="00D241AA" w:rsidRPr="008C3A7D" w:rsidRDefault="00D241AA" w:rsidP="00CB7E12">
          <w:pPr>
            <w:widowControl w:val="0"/>
            <w:tabs>
              <w:tab w:val="right" w:pos="8487"/>
            </w:tabs>
            <w:spacing w:beforeLines="50" w:before="120" w:afterLines="50" w:after="120" w:line="160" w:lineRule="atLeast"/>
            <w:ind w:leftChars="-51" w:left="-39" w:hangingChars="35" w:hanging="63"/>
            <w:jc w:val="center"/>
            <w:rPr>
              <w:rFonts w:ascii="Arial" w:hAnsi="Arial" w:cs="Arial"/>
              <w:b/>
              <w:spacing w:val="-10"/>
              <w:sz w:val="30"/>
              <w:szCs w:val="30"/>
            </w:rPr>
          </w:pPr>
          <w:smartTag w:uri="urn:schemas-microsoft-com:office:smarttags" w:element="chmetcnv">
            <w:smartTagPr>
              <w:attr w:name="UnitName" w:val="F"/>
              <w:attr w:name="SourceValue" w:val="9"/>
              <w:attr w:name="HasSpace" w:val="False"/>
              <w:attr w:name="Negative" w:val="False"/>
              <w:attr w:name="NumberType" w:val="1"/>
              <w:attr w:name="TCSC" w:val="0"/>
            </w:smartTagPr>
            <w:r>
              <w:rPr>
                <w:rFonts w:hint="eastAsia"/>
                <w:sz w:val="18"/>
              </w:rPr>
              <w:t>9F</w:t>
            </w:r>
          </w:smartTag>
          <w:r>
            <w:rPr>
              <w:rFonts w:hint="eastAsia"/>
              <w:sz w:val="18"/>
            </w:rPr>
            <w:t xml:space="preserve">, Block A, </w:t>
          </w:r>
          <w:r w:rsidRPr="00D71C7D">
            <w:rPr>
              <w:rFonts w:hint="eastAsia"/>
              <w:sz w:val="18"/>
            </w:rPr>
            <w:t>Peking</w:t>
          </w:r>
          <w:r>
            <w:rPr>
              <w:rFonts w:hint="eastAsia"/>
              <w:sz w:val="18"/>
            </w:rPr>
            <w:t xml:space="preserve"> T</w:t>
          </w:r>
          <w:r w:rsidRPr="00D71C7D">
            <w:rPr>
              <w:rFonts w:hint="eastAsia"/>
              <w:sz w:val="18"/>
            </w:rPr>
            <w:t xml:space="preserve">imes </w:t>
          </w:r>
          <w:r>
            <w:rPr>
              <w:rFonts w:hint="eastAsia"/>
              <w:sz w:val="18"/>
            </w:rPr>
            <w:t>S</w:t>
          </w:r>
          <w:r w:rsidRPr="00D71C7D">
            <w:rPr>
              <w:rFonts w:hint="eastAsia"/>
              <w:sz w:val="18"/>
            </w:rPr>
            <w:t>quare</w:t>
          </w:r>
          <w:r>
            <w:rPr>
              <w:rFonts w:hint="eastAsia"/>
              <w:sz w:val="18"/>
            </w:rPr>
            <w:t xml:space="preserve">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rFonts w:hint="eastAsia"/>
                  <w:sz w:val="18"/>
                </w:rPr>
                <w:t xml:space="preserve">No.103 </w:t>
              </w:r>
              <w:proofErr w:type="spellStart"/>
              <w:r>
                <w:rPr>
                  <w:rFonts w:hint="eastAsia"/>
                  <w:sz w:val="18"/>
                </w:rPr>
                <w:t>Huizhongli</w:t>
              </w:r>
              <w:proofErr w:type="spellEnd"/>
              <w:r>
                <w:rPr>
                  <w:rFonts w:hint="eastAsia"/>
                  <w:sz w:val="18"/>
                </w:rPr>
                <w:t xml:space="preserve"> </w:t>
              </w:r>
              <w:r w:rsidRPr="00D71C7D">
                <w:rPr>
                  <w:rFonts w:hint="eastAsia"/>
                  <w:sz w:val="18"/>
                </w:rPr>
                <w:t>Road</w:t>
              </w:r>
            </w:smartTag>
          </w:smartTag>
          <w:r>
            <w:rPr>
              <w:rFonts w:hint="eastAsia"/>
              <w:sz w:val="18"/>
            </w:rPr>
            <w:t>,</w:t>
          </w:r>
          <w:r w:rsidRPr="00D71C7D">
            <w:rPr>
              <w:rFonts w:hint="eastAsia"/>
              <w:sz w:val="18"/>
            </w:rPr>
            <w:t xml:space="preserve"> Chaoyang District</w:t>
          </w:r>
          <w:r>
            <w:rPr>
              <w:rFonts w:hint="eastAsia"/>
              <w:sz w:val="18"/>
            </w:rPr>
            <w:t>,</w:t>
          </w:r>
          <w:r w:rsidRPr="00D71C7D">
            <w:rPr>
              <w:sz w:val="18"/>
            </w:rPr>
            <w:t xml:space="preserve"> </w:t>
          </w:r>
          <w:smartTag w:uri="urn:schemas-microsoft-com:office:smarttags" w:element="City">
            <w:r w:rsidRPr="00D71C7D">
              <w:rPr>
                <w:sz w:val="18"/>
              </w:rPr>
              <w:t>Beijing</w:t>
            </w:r>
          </w:smartTag>
          <w:r w:rsidRPr="00D71C7D">
            <w:rPr>
              <w:sz w:val="18"/>
            </w:rPr>
            <w:t xml:space="preserve"> 10</w:t>
          </w:r>
          <w:r w:rsidRPr="00D71C7D">
            <w:rPr>
              <w:rFonts w:hint="eastAsia"/>
              <w:sz w:val="18"/>
            </w:rPr>
            <w:t>0101</w:t>
          </w:r>
          <w:r w:rsidRPr="00D71C7D">
            <w:rPr>
              <w:sz w:val="18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D71C7D">
                <w:rPr>
                  <w:sz w:val="18"/>
                </w:rPr>
                <w:t>China</w:t>
              </w:r>
            </w:smartTag>
          </w:smartTag>
          <w:r w:rsidRPr="00D71C7D">
            <w:rPr>
              <w:rFonts w:hint="eastAsia"/>
              <w:sz w:val="18"/>
            </w:rPr>
            <w:t xml:space="preserve">. </w:t>
          </w:r>
          <w:r w:rsidRPr="008C3A7D">
            <w:rPr>
              <w:rFonts w:hint="eastAsia"/>
              <w:sz w:val="18"/>
            </w:rPr>
            <w:t xml:space="preserve"> </w:t>
          </w:r>
        </w:p>
      </w:tc>
    </w:tr>
  </w:tbl>
  <w:p w:rsidR="00D241AA" w:rsidRDefault="00D241AA" w:rsidP="001E0776">
    <w:pPr>
      <w:pStyle w:val="a3"/>
      <w:pBdr>
        <w:bottom w:val="none" w:sz="0" w:space="0" w:color="auto"/>
      </w:pBdr>
      <w:tabs>
        <w:tab w:val="clear" w:pos="4153"/>
        <w:tab w:val="clear" w:pos="8306"/>
        <w:tab w:val="right" w:pos="9360"/>
      </w:tabs>
      <w:ind w:right="-605"/>
      <w:jc w:val="lef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4B1"/>
    <w:multiLevelType w:val="hybridMultilevel"/>
    <w:tmpl w:val="8794B7F2"/>
    <w:lvl w:ilvl="0" w:tplc="548ACA82">
      <w:start w:val="1"/>
      <w:numFmt w:val="decimal"/>
      <w:lvlText w:val="%1."/>
      <w:lvlJc w:val="left"/>
      <w:pPr>
        <w:tabs>
          <w:tab w:val="num" w:pos="1380"/>
        </w:tabs>
        <w:ind w:left="138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11D42183"/>
    <w:multiLevelType w:val="hybridMultilevel"/>
    <w:tmpl w:val="C338AEBA"/>
    <w:lvl w:ilvl="0" w:tplc="0BF64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4972667"/>
    <w:multiLevelType w:val="hybridMultilevel"/>
    <w:tmpl w:val="F35EF58C"/>
    <w:lvl w:ilvl="0" w:tplc="BD2E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4F24DB0"/>
    <w:multiLevelType w:val="hybridMultilevel"/>
    <w:tmpl w:val="A03CB9D2"/>
    <w:lvl w:ilvl="0" w:tplc="428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300C37"/>
    <w:multiLevelType w:val="hybridMultilevel"/>
    <w:tmpl w:val="CFA69258"/>
    <w:lvl w:ilvl="0" w:tplc="4C28F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734CC4"/>
    <w:multiLevelType w:val="hybridMultilevel"/>
    <w:tmpl w:val="A90470EC"/>
    <w:lvl w:ilvl="0" w:tplc="642EA33C">
      <w:start w:val="1"/>
      <w:numFmt w:val="decimal"/>
      <w:lvlText w:val="%1."/>
      <w:lvlJc w:val="left"/>
      <w:pPr>
        <w:tabs>
          <w:tab w:val="num" w:pos="1380"/>
        </w:tabs>
        <w:ind w:left="138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BEF"/>
    <w:rsid w:val="00002651"/>
    <w:rsid w:val="00013C97"/>
    <w:rsid w:val="0001658F"/>
    <w:rsid w:val="0002608A"/>
    <w:rsid w:val="00026593"/>
    <w:rsid w:val="00026CFE"/>
    <w:rsid w:val="00032071"/>
    <w:rsid w:val="00034121"/>
    <w:rsid w:val="000368C5"/>
    <w:rsid w:val="000402BA"/>
    <w:rsid w:val="0006442A"/>
    <w:rsid w:val="00077016"/>
    <w:rsid w:val="00080013"/>
    <w:rsid w:val="00084B1F"/>
    <w:rsid w:val="00090346"/>
    <w:rsid w:val="00095536"/>
    <w:rsid w:val="0009681F"/>
    <w:rsid w:val="000A2F7E"/>
    <w:rsid w:val="000B351C"/>
    <w:rsid w:val="000C5A99"/>
    <w:rsid w:val="000D214A"/>
    <w:rsid w:val="000E0EEE"/>
    <w:rsid w:val="000E3D0B"/>
    <w:rsid w:val="000E543C"/>
    <w:rsid w:val="000F3D4D"/>
    <w:rsid w:val="000F464C"/>
    <w:rsid w:val="000F6DC4"/>
    <w:rsid w:val="000F77F1"/>
    <w:rsid w:val="001004B1"/>
    <w:rsid w:val="0010119F"/>
    <w:rsid w:val="001066FB"/>
    <w:rsid w:val="00124B47"/>
    <w:rsid w:val="00131CC9"/>
    <w:rsid w:val="00132088"/>
    <w:rsid w:val="0015401B"/>
    <w:rsid w:val="00160EC8"/>
    <w:rsid w:val="00166A81"/>
    <w:rsid w:val="00166F10"/>
    <w:rsid w:val="00197059"/>
    <w:rsid w:val="001D15A3"/>
    <w:rsid w:val="001D4D71"/>
    <w:rsid w:val="001E0776"/>
    <w:rsid w:val="001E1F24"/>
    <w:rsid w:val="001E3DB5"/>
    <w:rsid w:val="001F48C0"/>
    <w:rsid w:val="001F4A00"/>
    <w:rsid w:val="001F5013"/>
    <w:rsid w:val="00205195"/>
    <w:rsid w:val="00214BB9"/>
    <w:rsid w:val="00234893"/>
    <w:rsid w:val="0024064C"/>
    <w:rsid w:val="002409B5"/>
    <w:rsid w:val="0024502B"/>
    <w:rsid w:val="00255A29"/>
    <w:rsid w:val="00262D7B"/>
    <w:rsid w:val="00273688"/>
    <w:rsid w:val="00277998"/>
    <w:rsid w:val="002801D6"/>
    <w:rsid w:val="00281F30"/>
    <w:rsid w:val="00286BB8"/>
    <w:rsid w:val="00290C8C"/>
    <w:rsid w:val="0029362C"/>
    <w:rsid w:val="002A09BF"/>
    <w:rsid w:val="002A4B86"/>
    <w:rsid w:val="002A5FE9"/>
    <w:rsid w:val="002A68CF"/>
    <w:rsid w:val="002A6AC0"/>
    <w:rsid w:val="002B207E"/>
    <w:rsid w:val="002B5943"/>
    <w:rsid w:val="002C5668"/>
    <w:rsid w:val="002C683B"/>
    <w:rsid w:val="0032004A"/>
    <w:rsid w:val="00320FC7"/>
    <w:rsid w:val="00324134"/>
    <w:rsid w:val="00327677"/>
    <w:rsid w:val="003550DD"/>
    <w:rsid w:val="0036513B"/>
    <w:rsid w:val="00367D4C"/>
    <w:rsid w:val="003724C2"/>
    <w:rsid w:val="003777BA"/>
    <w:rsid w:val="003829D7"/>
    <w:rsid w:val="0039192D"/>
    <w:rsid w:val="003B0BD4"/>
    <w:rsid w:val="003C00A8"/>
    <w:rsid w:val="003C3EB6"/>
    <w:rsid w:val="003D1C8F"/>
    <w:rsid w:val="003D2CA9"/>
    <w:rsid w:val="003E2473"/>
    <w:rsid w:val="003E4FC5"/>
    <w:rsid w:val="003E6EC5"/>
    <w:rsid w:val="003F7B56"/>
    <w:rsid w:val="00405D95"/>
    <w:rsid w:val="00412350"/>
    <w:rsid w:val="00417565"/>
    <w:rsid w:val="00422506"/>
    <w:rsid w:val="00432F56"/>
    <w:rsid w:val="00442C27"/>
    <w:rsid w:val="004512EC"/>
    <w:rsid w:val="00451668"/>
    <w:rsid w:val="00452E87"/>
    <w:rsid w:val="00455115"/>
    <w:rsid w:val="00456A06"/>
    <w:rsid w:val="004578E2"/>
    <w:rsid w:val="00475FC0"/>
    <w:rsid w:val="00480165"/>
    <w:rsid w:val="00485397"/>
    <w:rsid w:val="004864E3"/>
    <w:rsid w:val="00486B86"/>
    <w:rsid w:val="004A026F"/>
    <w:rsid w:val="004A2707"/>
    <w:rsid w:val="004A33C4"/>
    <w:rsid w:val="004A422D"/>
    <w:rsid w:val="004B1502"/>
    <w:rsid w:val="004B2E03"/>
    <w:rsid w:val="004B4444"/>
    <w:rsid w:val="004B666D"/>
    <w:rsid w:val="004D3DB9"/>
    <w:rsid w:val="004D6064"/>
    <w:rsid w:val="004E02CF"/>
    <w:rsid w:val="004F34A1"/>
    <w:rsid w:val="00502EE2"/>
    <w:rsid w:val="005055A7"/>
    <w:rsid w:val="00505E64"/>
    <w:rsid w:val="00507ABE"/>
    <w:rsid w:val="005120E1"/>
    <w:rsid w:val="00541B3C"/>
    <w:rsid w:val="005517DF"/>
    <w:rsid w:val="005551A3"/>
    <w:rsid w:val="00562387"/>
    <w:rsid w:val="00581269"/>
    <w:rsid w:val="00584C5E"/>
    <w:rsid w:val="005A201E"/>
    <w:rsid w:val="005B301B"/>
    <w:rsid w:val="005C2577"/>
    <w:rsid w:val="005C4415"/>
    <w:rsid w:val="005C5A53"/>
    <w:rsid w:val="005D013F"/>
    <w:rsid w:val="005D3177"/>
    <w:rsid w:val="005F3CE7"/>
    <w:rsid w:val="00601885"/>
    <w:rsid w:val="0060725A"/>
    <w:rsid w:val="00611504"/>
    <w:rsid w:val="00612FC5"/>
    <w:rsid w:val="00614A92"/>
    <w:rsid w:val="00621F5B"/>
    <w:rsid w:val="00622C13"/>
    <w:rsid w:val="0062443B"/>
    <w:rsid w:val="00624EBF"/>
    <w:rsid w:val="00675C6E"/>
    <w:rsid w:val="00677160"/>
    <w:rsid w:val="00683573"/>
    <w:rsid w:val="006841B9"/>
    <w:rsid w:val="00685B39"/>
    <w:rsid w:val="00686B56"/>
    <w:rsid w:val="0069458F"/>
    <w:rsid w:val="006A6213"/>
    <w:rsid w:val="006C54E7"/>
    <w:rsid w:val="006F11F4"/>
    <w:rsid w:val="006F1291"/>
    <w:rsid w:val="006F1A0C"/>
    <w:rsid w:val="00704155"/>
    <w:rsid w:val="00707987"/>
    <w:rsid w:val="00707C5C"/>
    <w:rsid w:val="00720124"/>
    <w:rsid w:val="0072072C"/>
    <w:rsid w:val="00722D15"/>
    <w:rsid w:val="007331D2"/>
    <w:rsid w:val="00733942"/>
    <w:rsid w:val="00733C8E"/>
    <w:rsid w:val="007404D9"/>
    <w:rsid w:val="00741242"/>
    <w:rsid w:val="00754929"/>
    <w:rsid w:val="00765146"/>
    <w:rsid w:val="0077028F"/>
    <w:rsid w:val="007706AA"/>
    <w:rsid w:val="00770ACB"/>
    <w:rsid w:val="0077377C"/>
    <w:rsid w:val="00773D3B"/>
    <w:rsid w:val="00777E5C"/>
    <w:rsid w:val="0078212E"/>
    <w:rsid w:val="00786D4F"/>
    <w:rsid w:val="00794414"/>
    <w:rsid w:val="0079656A"/>
    <w:rsid w:val="00797C85"/>
    <w:rsid w:val="007A2409"/>
    <w:rsid w:val="007B24E7"/>
    <w:rsid w:val="007C1923"/>
    <w:rsid w:val="007C6544"/>
    <w:rsid w:val="007C6875"/>
    <w:rsid w:val="007D65D1"/>
    <w:rsid w:val="007D7CFD"/>
    <w:rsid w:val="007E1ADF"/>
    <w:rsid w:val="007E1E84"/>
    <w:rsid w:val="007E3963"/>
    <w:rsid w:val="007F4F65"/>
    <w:rsid w:val="00803B2B"/>
    <w:rsid w:val="00804B0C"/>
    <w:rsid w:val="008065F9"/>
    <w:rsid w:val="0082052D"/>
    <w:rsid w:val="00823F37"/>
    <w:rsid w:val="0082661D"/>
    <w:rsid w:val="00827CCA"/>
    <w:rsid w:val="0084105D"/>
    <w:rsid w:val="00851A45"/>
    <w:rsid w:val="00855A60"/>
    <w:rsid w:val="00860682"/>
    <w:rsid w:val="00865517"/>
    <w:rsid w:val="008813C8"/>
    <w:rsid w:val="008838A5"/>
    <w:rsid w:val="008A5025"/>
    <w:rsid w:val="008A66BD"/>
    <w:rsid w:val="008C1417"/>
    <w:rsid w:val="008F43B7"/>
    <w:rsid w:val="008F6F39"/>
    <w:rsid w:val="009019F6"/>
    <w:rsid w:val="00903F6C"/>
    <w:rsid w:val="00906B0E"/>
    <w:rsid w:val="00911BC4"/>
    <w:rsid w:val="00921948"/>
    <w:rsid w:val="00922759"/>
    <w:rsid w:val="00923429"/>
    <w:rsid w:val="009308B4"/>
    <w:rsid w:val="00934FD4"/>
    <w:rsid w:val="00937252"/>
    <w:rsid w:val="009379D2"/>
    <w:rsid w:val="009503A0"/>
    <w:rsid w:val="00960394"/>
    <w:rsid w:val="00977ABC"/>
    <w:rsid w:val="00983BEF"/>
    <w:rsid w:val="00993E12"/>
    <w:rsid w:val="009A256D"/>
    <w:rsid w:val="009A4AD7"/>
    <w:rsid w:val="009A7CDE"/>
    <w:rsid w:val="009C1AE7"/>
    <w:rsid w:val="009C3995"/>
    <w:rsid w:val="009C78B7"/>
    <w:rsid w:val="009C798B"/>
    <w:rsid w:val="009D10C5"/>
    <w:rsid w:val="009D52E0"/>
    <w:rsid w:val="009D55F6"/>
    <w:rsid w:val="00A05B63"/>
    <w:rsid w:val="00A06CE9"/>
    <w:rsid w:val="00A103F4"/>
    <w:rsid w:val="00A26016"/>
    <w:rsid w:val="00A34C7E"/>
    <w:rsid w:val="00A531D3"/>
    <w:rsid w:val="00A60BD8"/>
    <w:rsid w:val="00A61FC1"/>
    <w:rsid w:val="00A8227B"/>
    <w:rsid w:val="00A91514"/>
    <w:rsid w:val="00A918A0"/>
    <w:rsid w:val="00A92A8E"/>
    <w:rsid w:val="00AA3800"/>
    <w:rsid w:val="00AB2395"/>
    <w:rsid w:val="00AB6DD0"/>
    <w:rsid w:val="00AC37C4"/>
    <w:rsid w:val="00AE068F"/>
    <w:rsid w:val="00AF76A5"/>
    <w:rsid w:val="00B011D3"/>
    <w:rsid w:val="00B10BB3"/>
    <w:rsid w:val="00B13070"/>
    <w:rsid w:val="00B23DA3"/>
    <w:rsid w:val="00B27954"/>
    <w:rsid w:val="00B27FBF"/>
    <w:rsid w:val="00B33FBD"/>
    <w:rsid w:val="00B346FB"/>
    <w:rsid w:val="00B349A2"/>
    <w:rsid w:val="00B37144"/>
    <w:rsid w:val="00B40770"/>
    <w:rsid w:val="00B52021"/>
    <w:rsid w:val="00B602A9"/>
    <w:rsid w:val="00B73834"/>
    <w:rsid w:val="00B760FA"/>
    <w:rsid w:val="00B76C05"/>
    <w:rsid w:val="00B9745D"/>
    <w:rsid w:val="00BA6EC3"/>
    <w:rsid w:val="00BA7E60"/>
    <w:rsid w:val="00BB33C1"/>
    <w:rsid w:val="00BB4C14"/>
    <w:rsid w:val="00BC4F33"/>
    <w:rsid w:val="00BC7D29"/>
    <w:rsid w:val="00BD5794"/>
    <w:rsid w:val="00BD6BEC"/>
    <w:rsid w:val="00BD74F0"/>
    <w:rsid w:val="00BE0062"/>
    <w:rsid w:val="00BE4EDE"/>
    <w:rsid w:val="00BE6EDF"/>
    <w:rsid w:val="00BF36B0"/>
    <w:rsid w:val="00BF4B2C"/>
    <w:rsid w:val="00BF7400"/>
    <w:rsid w:val="00C03035"/>
    <w:rsid w:val="00C04795"/>
    <w:rsid w:val="00C05116"/>
    <w:rsid w:val="00C10593"/>
    <w:rsid w:val="00C129A2"/>
    <w:rsid w:val="00C22DC3"/>
    <w:rsid w:val="00C22FA3"/>
    <w:rsid w:val="00C23711"/>
    <w:rsid w:val="00C24CED"/>
    <w:rsid w:val="00C31DE1"/>
    <w:rsid w:val="00C3764B"/>
    <w:rsid w:val="00C57BFB"/>
    <w:rsid w:val="00C624E4"/>
    <w:rsid w:val="00C63D5F"/>
    <w:rsid w:val="00C679C3"/>
    <w:rsid w:val="00C701D2"/>
    <w:rsid w:val="00C74F36"/>
    <w:rsid w:val="00C92A0D"/>
    <w:rsid w:val="00CB4010"/>
    <w:rsid w:val="00CB45EE"/>
    <w:rsid w:val="00CB5371"/>
    <w:rsid w:val="00CB7E12"/>
    <w:rsid w:val="00CC6264"/>
    <w:rsid w:val="00CD7660"/>
    <w:rsid w:val="00D04EFD"/>
    <w:rsid w:val="00D108BC"/>
    <w:rsid w:val="00D20D62"/>
    <w:rsid w:val="00D241AA"/>
    <w:rsid w:val="00D31625"/>
    <w:rsid w:val="00D329F1"/>
    <w:rsid w:val="00D42771"/>
    <w:rsid w:val="00D53494"/>
    <w:rsid w:val="00D65975"/>
    <w:rsid w:val="00D70B67"/>
    <w:rsid w:val="00D732F3"/>
    <w:rsid w:val="00D779D7"/>
    <w:rsid w:val="00D94574"/>
    <w:rsid w:val="00D978EB"/>
    <w:rsid w:val="00DA7EF8"/>
    <w:rsid w:val="00DB18FB"/>
    <w:rsid w:val="00DB3B38"/>
    <w:rsid w:val="00DC66BE"/>
    <w:rsid w:val="00DE015E"/>
    <w:rsid w:val="00DE1F3A"/>
    <w:rsid w:val="00DE64F0"/>
    <w:rsid w:val="00DE6827"/>
    <w:rsid w:val="00DE6EC0"/>
    <w:rsid w:val="00DF1866"/>
    <w:rsid w:val="00DF39FD"/>
    <w:rsid w:val="00E004C1"/>
    <w:rsid w:val="00E1767A"/>
    <w:rsid w:val="00E33F40"/>
    <w:rsid w:val="00E37126"/>
    <w:rsid w:val="00E50B00"/>
    <w:rsid w:val="00E50BEA"/>
    <w:rsid w:val="00E54795"/>
    <w:rsid w:val="00E54844"/>
    <w:rsid w:val="00E6013F"/>
    <w:rsid w:val="00E6737B"/>
    <w:rsid w:val="00E71874"/>
    <w:rsid w:val="00E73827"/>
    <w:rsid w:val="00E753DC"/>
    <w:rsid w:val="00E81B8E"/>
    <w:rsid w:val="00E87108"/>
    <w:rsid w:val="00EB2388"/>
    <w:rsid w:val="00EB3912"/>
    <w:rsid w:val="00EB39C6"/>
    <w:rsid w:val="00EC504F"/>
    <w:rsid w:val="00EC682E"/>
    <w:rsid w:val="00EC6FA1"/>
    <w:rsid w:val="00ED6046"/>
    <w:rsid w:val="00ED6D4B"/>
    <w:rsid w:val="00EE08EC"/>
    <w:rsid w:val="00EE1ABB"/>
    <w:rsid w:val="00EF1413"/>
    <w:rsid w:val="00EF51CE"/>
    <w:rsid w:val="00F13458"/>
    <w:rsid w:val="00F2154A"/>
    <w:rsid w:val="00F22A73"/>
    <w:rsid w:val="00F260E2"/>
    <w:rsid w:val="00F30D17"/>
    <w:rsid w:val="00F34218"/>
    <w:rsid w:val="00F46E67"/>
    <w:rsid w:val="00F55C1C"/>
    <w:rsid w:val="00F57A62"/>
    <w:rsid w:val="00F70DE9"/>
    <w:rsid w:val="00F76278"/>
    <w:rsid w:val="00F90FAC"/>
    <w:rsid w:val="00F96B6F"/>
    <w:rsid w:val="00FA4846"/>
    <w:rsid w:val="00FA7A5B"/>
    <w:rsid w:val="00FB0FC7"/>
    <w:rsid w:val="00FE1317"/>
    <w:rsid w:val="00FE6A17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EF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qFormat/>
    <w:rsid w:val="00090346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983BE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rsid w:val="00983BEF"/>
    <w:rPr>
      <w:rFonts w:eastAsia="宋体"/>
      <w:sz w:val="18"/>
      <w:lang w:val="en-US" w:eastAsia="zh-CN" w:bidi="ar-SA"/>
    </w:rPr>
  </w:style>
  <w:style w:type="paragraph" w:styleId="a5">
    <w:name w:val="Body Text"/>
    <w:basedOn w:val="a"/>
    <w:rsid w:val="00704155"/>
    <w:pPr>
      <w:spacing w:after="120"/>
    </w:pPr>
  </w:style>
  <w:style w:type="character" w:customStyle="1" w:styleId="exp1">
    <w:name w:val="exp1"/>
    <w:basedOn w:val="a0"/>
    <w:rsid w:val="00624EBF"/>
    <w:rPr>
      <w:color w:val="3E3E3E"/>
    </w:rPr>
  </w:style>
  <w:style w:type="paragraph" w:styleId="a6">
    <w:name w:val="Balloon Text"/>
    <w:basedOn w:val="a"/>
    <w:link w:val="Char0"/>
    <w:rsid w:val="005D013F"/>
    <w:rPr>
      <w:sz w:val="18"/>
      <w:szCs w:val="18"/>
    </w:rPr>
  </w:style>
  <w:style w:type="character" w:customStyle="1" w:styleId="Char0">
    <w:name w:val="批注框文本 Char"/>
    <w:basedOn w:val="a0"/>
    <w:link w:val="a6"/>
    <w:rsid w:val="005D013F"/>
    <w:rPr>
      <w:sz w:val="18"/>
      <w:szCs w:val="18"/>
    </w:rPr>
  </w:style>
  <w:style w:type="paragraph" w:styleId="a7">
    <w:name w:val="Salutation"/>
    <w:basedOn w:val="a"/>
    <w:next w:val="a"/>
    <w:rsid w:val="0069458F"/>
  </w:style>
  <w:style w:type="paragraph" w:styleId="a8">
    <w:name w:val="Closing"/>
    <w:basedOn w:val="a"/>
    <w:rsid w:val="0069458F"/>
    <w:pPr>
      <w:ind w:leftChars="2100" w:left="100"/>
    </w:pPr>
  </w:style>
  <w:style w:type="paragraph" w:styleId="a9">
    <w:name w:val="Date"/>
    <w:basedOn w:val="a"/>
    <w:next w:val="a"/>
    <w:rsid w:val="0069458F"/>
    <w:pPr>
      <w:ind w:leftChars="2500" w:left="100"/>
    </w:pPr>
  </w:style>
  <w:style w:type="paragraph" w:styleId="aa">
    <w:name w:val="Plain Text"/>
    <w:basedOn w:val="a"/>
    <w:link w:val="Char1"/>
    <w:rsid w:val="005517DF"/>
    <w:pPr>
      <w:overflowPunct/>
      <w:autoSpaceDE/>
      <w:autoSpaceDN/>
      <w:adjustRightInd/>
      <w:textAlignment w:val="auto"/>
    </w:pPr>
    <w:rPr>
      <w:rFonts w:ascii="Courier New" w:hAnsi="Courier New"/>
      <w:lang w:eastAsia="en-US"/>
    </w:rPr>
  </w:style>
  <w:style w:type="character" w:customStyle="1" w:styleId="Char1">
    <w:name w:val="纯文本 Char"/>
    <w:basedOn w:val="a0"/>
    <w:link w:val="aa"/>
    <w:rsid w:val="005517DF"/>
    <w:rPr>
      <w:rFonts w:ascii="Courier New" w:hAnsi="Courier New"/>
      <w:lang w:eastAsia="en-US"/>
    </w:rPr>
  </w:style>
  <w:style w:type="character" w:styleId="ab">
    <w:name w:val="Hyperlink"/>
    <w:basedOn w:val="a0"/>
    <w:uiPriority w:val="99"/>
    <w:unhideWhenUsed/>
    <w:rsid w:val="005C441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D52E0"/>
    <w:pPr>
      <w:overflowPunct/>
      <w:autoSpaceDE/>
      <w:autoSpaceDN/>
      <w:adjustRightInd/>
      <w:spacing w:before="75" w:after="75"/>
      <w:textAlignment w:val="auto"/>
    </w:pPr>
    <w:rPr>
      <w:rFonts w:ascii="宋体" w:hAnsi="宋体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BEF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qFormat/>
    <w:rsid w:val="00090346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983BEF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rsid w:val="00983BEF"/>
    <w:rPr>
      <w:rFonts w:eastAsia="宋体"/>
      <w:sz w:val="18"/>
      <w:lang w:val="en-US" w:eastAsia="zh-CN" w:bidi="ar-SA"/>
    </w:rPr>
  </w:style>
  <w:style w:type="paragraph" w:styleId="a5">
    <w:name w:val="Body Text"/>
    <w:basedOn w:val="a"/>
    <w:rsid w:val="00704155"/>
    <w:pPr>
      <w:spacing w:after="120"/>
    </w:pPr>
  </w:style>
  <w:style w:type="character" w:customStyle="1" w:styleId="exp1">
    <w:name w:val="exp1"/>
    <w:basedOn w:val="a0"/>
    <w:rsid w:val="00624EBF"/>
    <w:rPr>
      <w:color w:val="3E3E3E"/>
    </w:rPr>
  </w:style>
  <w:style w:type="paragraph" w:styleId="a6">
    <w:name w:val="Balloon Text"/>
    <w:basedOn w:val="a"/>
    <w:link w:val="Char0"/>
    <w:rsid w:val="005D013F"/>
    <w:rPr>
      <w:sz w:val="18"/>
      <w:szCs w:val="18"/>
    </w:rPr>
  </w:style>
  <w:style w:type="character" w:customStyle="1" w:styleId="Char0">
    <w:name w:val="批注框文本 Char"/>
    <w:basedOn w:val="a0"/>
    <w:link w:val="a6"/>
    <w:rsid w:val="005D013F"/>
    <w:rPr>
      <w:sz w:val="18"/>
      <w:szCs w:val="18"/>
    </w:rPr>
  </w:style>
  <w:style w:type="paragraph" w:styleId="a7">
    <w:name w:val="Salutation"/>
    <w:basedOn w:val="a"/>
    <w:next w:val="a"/>
    <w:rsid w:val="0069458F"/>
  </w:style>
  <w:style w:type="paragraph" w:styleId="a8">
    <w:name w:val="Closing"/>
    <w:basedOn w:val="a"/>
    <w:rsid w:val="0069458F"/>
    <w:pPr>
      <w:ind w:leftChars="2100" w:left="100"/>
    </w:pPr>
  </w:style>
  <w:style w:type="paragraph" w:styleId="a9">
    <w:name w:val="Date"/>
    <w:basedOn w:val="a"/>
    <w:next w:val="a"/>
    <w:rsid w:val="0069458F"/>
    <w:pPr>
      <w:ind w:leftChars="2500" w:left="100"/>
    </w:pPr>
  </w:style>
  <w:style w:type="paragraph" w:styleId="aa">
    <w:name w:val="Plain Text"/>
    <w:basedOn w:val="a"/>
    <w:link w:val="Char1"/>
    <w:rsid w:val="005517DF"/>
    <w:pPr>
      <w:overflowPunct/>
      <w:autoSpaceDE/>
      <w:autoSpaceDN/>
      <w:adjustRightInd/>
      <w:textAlignment w:val="auto"/>
    </w:pPr>
    <w:rPr>
      <w:rFonts w:ascii="Courier New" w:hAnsi="Courier New"/>
      <w:lang w:eastAsia="en-US"/>
    </w:rPr>
  </w:style>
  <w:style w:type="character" w:customStyle="1" w:styleId="Char1">
    <w:name w:val="纯文本 Char"/>
    <w:basedOn w:val="a0"/>
    <w:link w:val="aa"/>
    <w:rsid w:val="005517DF"/>
    <w:rPr>
      <w:rFonts w:ascii="Courier New" w:hAnsi="Courier New"/>
      <w:lang w:eastAsia="en-US"/>
    </w:rPr>
  </w:style>
  <w:style w:type="character" w:styleId="ab">
    <w:name w:val="Hyperlink"/>
    <w:basedOn w:val="a0"/>
    <w:uiPriority w:val="99"/>
    <w:unhideWhenUsed/>
    <w:rsid w:val="005C441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9D52E0"/>
    <w:pPr>
      <w:overflowPunct/>
      <w:autoSpaceDE/>
      <w:autoSpaceDN/>
      <w:adjustRightInd/>
      <w:spacing w:before="75" w:after="75"/>
      <w:textAlignment w:val="auto"/>
    </w:pPr>
    <w:rPr>
      <w:rFonts w:ascii="宋体" w:hAns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china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ydrochina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329</Words>
  <Characters>1880</Characters>
  <Application>Microsoft Office Word</Application>
  <DocSecurity>0</DocSecurity>
  <Lines>15</Lines>
  <Paragraphs>4</Paragraphs>
  <ScaleCrop>false</ScaleCrop>
  <Company>CHINA</Company>
  <LinksUpToDate>false</LinksUpToDate>
  <CharactersWithSpaces>2205</CharactersWithSpaces>
  <SharedDoc>false</SharedDoc>
  <HLinks>
    <vt:vector size="18" baseType="variant">
      <vt:variant>
        <vt:i4>131099</vt:i4>
      </vt:variant>
      <vt:variant>
        <vt:i4>6</vt:i4>
      </vt:variant>
      <vt:variant>
        <vt:i4>0</vt:i4>
      </vt:variant>
      <vt:variant>
        <vt:i4>5</vt:i4>
      </vt:variant>
      <vt:variant>
        <vt:lpwstr>http://www.checc.cn/</vt:lpwstr>
      </vt:variant>
      <vt:variant>
        <vt:lpwstr/>
      </vt:variant>
      <vt:variant>
        <vt:i4>1572946</vt:i4>
      </vt:variant>
      <vt:variant>
        <vt:i4>3</vt:i4>
      </vt:variant>
      <vt:variant>
        <vt:i4>0</vt:i4>
      </vt:variant>
      <vt:variant>
        <vt:i4>5</vt:i4>
      </vt:variant>
      <vt:variant>
        <vt:lpwstr>http://www.powerchina.cn/</vt:lpwstr>
      </vt:variant>
      <vt:variant>
        <vt:lpwstr/>
      </vt:variant>
      <vt:variant>
        <vt:i4>2752554</vt:i4>
      </vt:variant>
      <vt:variant>
        <vt:i4>0</vt:i4>
      </vt:variant>
      <vt:variant>
        <vt:i4>0</vt:i4>
      </vt:variant>
      <vt:variant>
        <vt:i4>5</vt:i4>
      </vt:variant>
      <vt:variant>
        <vt:lpwstr>http://www.hydrochina.net/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杨雪丽</cp:lastModifiedBy>
  <cp:revision>3</cp:revision>
  <cp:lastPrinted>2013-11-26T09:16:00Z</cp:lastPrinted>
  <dcterms:created xsi:type="dcterms:W3CDTF">2015-09-15T04:33:00Z</dcterms:created>
  <dcterms:modified xsi:type="dcterms:W3CDTF">2015-09-15T05:21:00Z</dcterms:modified>
</cp:coreProperties>
</file>